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337077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7.95pt;width:221.75pt;height:249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E1121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Светлодольск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7421C1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7421C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421C1">
                    <w:rPr>
                      <w:rFonts w:ascii="Times New Roman" w:hAnsi="Times New Roman"/>
                      <w:sz w:val="28"/>
                      <w:szCs w:val="28"/>
                    </w:rPr>
                    <w:t>51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E11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E11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E11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E11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C257A" w:rsidRDefault="00D3429E" w:rsidP="007C257A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7C25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Светлодольск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</w:t>
            </w:r>
          </w:p>
          <w:p w:rsidR="00141143" w:rsidRPr="00A859E8" w:rsidRDefault="00BF6217" w:rsidP="007C257A">
            <w:pPr>
              <w:spacing w:after="0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="007C25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D3429E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7C2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Светлодольск 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</w:t>
            </w:r>
            <w:r w:rsidR="007C257A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ниципального района Сергиевский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37B20" w:rsidRPr="00A859E8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A859E8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5D39E3" w:rsidP="0019789D">
      <w:pPr>
        <w:spacing w:after="0"/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77A4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E11216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E11216">
        <w:rPr>
          <w:rFonts w:ascii="Times New Roman" w:eastAsia="Calibri" w:hAnsi="Times New Roman" w:cs="Times New Roman"/>
          <w:sz w:val="28"/>
          <w:szCs w:val="28"/>
        </w:rPr>
        <w:t>8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11216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1216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11216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216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11216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 w:rsidR="00F77A42"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>г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E11216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11216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11216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11216">
        <w:rPr>
          <w:rFonts w:ascii="Times New Roman" w:eastAsia="Calibri" w:hAnsi="Times New Roman" w:cs="Times New Roman"/>
          <w:sz w:val="28"/>
          <w:szCs w:val="28"/>
        </w:rPr>
        <w:t>10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B3531C" w:rsidRPr="00B3531C">
        <w:rPr>
          <w:rFonts w:ascii="Times New Roman" w:hAnsi="Times New Roman"/>
          <w:bCs/>
          <w:sz w:val="28"/>
          <w:szCs w:val="28"/>
        </w:rPr>
        <w:lastRenderedPageBreak/>
        <w:t xml:space="preserve">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89D" w:rsidRDefault="0019789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E11216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 w:rsidR="00943567">
        <w:rPr>
          <w:rFonts w:ascii="Times New Roman" w:hAnsi="Times New Roman" w:cs="Times New Roman"/>
          <w:sz w:val="28"/>
          <w:szCs w:val="28"/>
        </w:rPr>
        <w:t>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Светлодольск                        </w:t>
      </w:r>
    </w:p>
    <w:p w:rsidR="00830FF9" w:rsidRPr="008450B1" w:rsidRDefault="00E11216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r w:rsidR="009E411A">
        <w:rPr>
          <w:rFonts w:ascii="Times New Roman" w:hAnsi="Times New Roman" w:cs="Times New Roman"/>
          <w:sz w:val="28"/>
          <w:szCs w:val="28"/>
        </w:rPr>
        <w:t>Н.Д.Маркелова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24" w:rsidRDefault="00DD0124" w:rsidP="00676222">
      <w:pPr>
        <w:spacing w:after="0"/>
      </w:pPr>
      <w:r>
        <w:separator/>
      </w:r>
    </w:p>
  </w:endnote>
  <w:endnote w:type="continuationSeparator" w:id="0">
    <w:p w:rsidR="00DD0124" w:rsidRDefault="00DD012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24" w:rsidRDefault="00DD0124" w:rsidP="00676222">
      <w:pPr>
        <w:spacing w:after="0"/>
      </w:pPr>
      <w:r>
        <w:separator/>
      </w:r>
    </w:p>
  </w:footnote>
  <w:footnote w:type="continuationSeparator" w:id="0">
    <w:p w:rsidR="00DD0124" w:rsidRDefault="00DD012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9789D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37077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2514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C68FE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1C1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57A"/>
    <w:rsid w:val="007C2AA4"/>
    <w:rsid w:val="007C480D"/>
    <w:rsid w:val="007C4AE1"/>
    <w:rsid w:val="007C6D10"/>
    <w:rsid w:val="007C70CA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356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411A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042C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124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1216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2C61-F62F-4D27-955C-F3D1D0F7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2017-04-24T05:44:00Z</cp:lastPrinted>
  <dcterms:created xsi:type="dcterms:W3CDTF">2017-09-11T09:56:00Z</dcterms:created>
  <dcterms:modified xsi:type="dcterms:W3CDTF">2017-09-19T04:54:00Z</dcterms:modified>
</cp:coreProperties>
</file>